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19" w:rsidRPr="00A02E19" w:rsidRDefault="00A02E19" w:rsidP="00A02E19">
      <w:pPr>
        <w:jc w:val="center"/>
        <w:rPr>
          <w:rFonts w:ascii="標楷體" w:eastAsia="標楷體" w:hAnsi="標楷體"/>
          <w:sz w:val="36"/>
          <w:szCs w:val="36"/>
        </w:rPr>
      </w:pPr>
      <w:r w:rsidRPr="00A02E19">
        <w:rPr>
          <w:rFonts w:ascii="標楷體" w:eastAsia="標楷體" w:hAnsi="標楷體" w:hint="eastAsia"/>
          <w:sz w:val="36"/>
          <w:szCs w:val="36"/>
        </w:rPr>
        <w:t>國立</w:t>
      </w:r>
      <w:proofErr w:type="gramStart"/>
      <w:r w:rsidRPr="00A02E19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A02E19">
        <w:rPr>
          <w:rFonts w:ascii="標楷體" w:eastAsia="標楷體" w:hAnsi="標楷體" w:hint="eastAsia"/>
          <w:sz w:val="36"/>
          <w:szCs w:val="36"/>
        </w:rPr>
        <w:t>北商業大學</w:t>
      </w:r>
      <w:r w:rsidR="00FC1F90">
        <w:rPr>
          <w:rFonts w:ascii="標楷體" w:eastAsia="標楷體" w:hAnsi="標楷體" w:hint="eastAsia"/>
          <w:sz w:val="36"/>
          <w:szCs w:val="36"/>
        </w:rPr>
        <w:t>國際商務系</w:t>
      </w:r>
      <w:r w:rsidRPr="00A02E19">
        <w:rPr>
          <w:rFonts w:ascii="標楷體" w:eastAsia="標楷體" w:hAnsi="標楷體" w:hint="eastAsia"/>
          <w:sz w:val="36"/>
          <w:szCs w:val="36"/>
        </w:rPr>
        <w:t>課程委員會設置要點</w:t>
      </w:r>
    </w:p>
    <w:p w:rsidR="00D1106D" w:rsidRPr="00D1106D" w:rsidRDefault="00D1106D" w:rsidP="00D1106D">
      <w:pPr>
        <w:spacing w:line="320" w:lineRule="exact"/>
        <w:jc w:val="right"/>
        <w:rPr>
          <w:rFonts w:ascii="標楷體" w:eastAsia="標楷體" w:hAnsi="標楷體" w:hint="eastAsia"/>
          <w:sz w:val="16"/>
          <w:szCs w:val="16"/>
        </w:rPr>
      </w:pPr>
      <w:r w:rsidRPr="00D1106D">
        <w:rPr>
          <w:rFonts w:ascii="標楷體" w:eastAsia="標楷體" w:hAnsi="標楷體"/>
        </w:rPr>
        <w:t xml:space="preserve"> </w:t>
      </w:r>
      <w:r w:rsidRPr="00D1106D">
        <w:rPr>
          <w:rFonts w:ascii="標楷體" w:eastAsia="標楷體" w:hAnsi="標楷體"/>
          <w:sz w:val="16"/>
          <w:szCs w:val="16"/>
        </w:rPr>
        <w:t>95.03.21</w:t>
      </w:r>
      <w:r w:rsidRPr="00D1106D">
        <w:rPr>
          <w:rFonts w:ascii="標楷體" w:eastAsia="標楷體" w:hAnsi="標楷體" w:hint="eastAsia"/>
          <w:sz w:val="16"/>
          <w:szCs w:val="16"/>
        </w:rPr>
        <w:t>系</w:t>
      </w:r>
      <w:r w:rsidRPr="00D1106D">
        <w:rPr>
          <w:rFonts w:ascii="標楷體" w:eastAsia="標楷體" w:hAnsi="標楷體"/>
          <w:sz w:val="16"/>
          <w:szCs w:val="16"/>
        </w:rPr>
        <w:t>(</w:t>
      </w:r>
      <w:r w:rsidRPr="00D1106D">
        <w:rPr>
          <w:rFonts w:ascii="標楷體" w:eastAsia="標楷體" w:hAnsi="標楷體" w:hint="eastAsia"/>
          <w:sz w:val="16"/>
          <w:szCs w:val="16"/>
        </w:rPr>
        <w:t>科</w:t>
      </w:r>
      <w:r w:rsidRPr="00D1106D">
        <w:rPr>
          <w:rFonts w:ascii="標楷體" w:eastAsia="標楷體" w:hAnsi="標楷體"/>
          <w:sz w:val="16"/>
          <w:szCs w:val="16"/>
        </w:rPr>
        <w:t>)</w:t>
      </w:r>
      <w:proofErr w:type="gramStart"/>
      <w:r w:rsidRPr="00D1106D">
        <w:rPr>
          <w:rFonts w:ascii="標楷體" w:eastAsia="標楷體" w:hAnsi="標楷體" w:hint="eastAsia"/>
          <w:sz w:val="16"/>
          <w:szCs w:val="16"/>
        </w:rPr>
        <w:t>務</w:t>
      </w:r>
      <w:proofErr w:type="gramEnd"/>
      <w:r w:rsidRPr="00D1106D">
        <w:rPr>
          <w:rFonts w:ascii="標楷體" w:eastAsia="標楷體" w:hAnsi="標楷體" w:hint="eastAsia"/>
          <w:sz w:val="16"/>
          <w:szCs w:val="16"/>
        </w:rPr>
        <w:t>會議通過</w:t>
      </w:r>
    </w:p>
    <w:p w:rsidR="00A02E19" w:rsidRPr="00D1106D" w:rsidRDefault="00D1106D" w:rsidP="00D1106D">
      <w:pPr>
        <w:spacing w:line="320" w:lineRule="exact"/>
        <w:jc w:val="right"/>
        <w:rPr>
          <w:rFonts w:ascii="標楷體" w:eastAsia="標楷體" w:hAnsi="標楷體" w:hint="eastAsia"/>
          <w:sz w:val="16"/>
          <w:szCs w:val="16"/>
        </w:rPr>
      </w:pPr>
      <w:r w:rsidRPr="00D1106D">
        <w:rPr>
          <w:rFonts w:ascii="標楷體" w:eastAsia="標楷體" w:hAnsi="標楷體"/>
          <w:sz w:val="16"/>
          <w:szCs w:val="16"/>
        </w:rPr>
        <w:t>103</w:t>
      </w:r>
      <w:r w:rsidRPr="00D1106D">
        <w:rPr>
          <w:rFonts w:ascii="標楷體" w:eastAsia="標楷體" w:hAnsi="標楷體" w:hint="eastAsia"/>
          <w:sz w:val="16"/>
          <w:szCs w:val="16"/>
        </w:rPr>
        <w:t>學年度第</w:t>
      </w:r>
      <w:r w:rsidRPr="00D1106D">
        <w:rPr>
          <w:rFonts w:ascii="標楷體" w:eastAsia="標楷體" w:hAnsi="標楷體"/>
          <w:sz w:val="16"/>
          <w:szCs w:val="16"/>
        </w:rPr>
        <w:t>1</w:t>
      </w:r>
      <w:r w:rsidRPr="00D1106D">
        <w:rPr>
          <w:rFonts w:ascii="標楷體" w:eastAsia="標楷體" w:hAnsi="標楷體" w:hint="eastAsia"/>
          <w:sz w:val="16"/>
          <w:szCs w:val="16"/>
        </w:rPr>
        <w:t>學期第</w:t>
      </w:r>
      <w:r w:rsidRPr="00D1106D">
        <w:rPr>
          <w:rFonts w:ascii="標楷體" w:eastAsia="標楷體" w:hAnsi="標楷體"/>
          <w:sz w:val="16"/>
          <w:szCs w:val="16"/>
        </w:rPr>
        <w:t>2</w:t>
      </w:r>
      <w:r w:rsidRPr="00D1106D">
        <w:rPr>
          <w:rFonts w:ascii="標楷體" w:eastAsia="標楷體" w:hAnsi="標楷體" w:hint="eastAsia"/>
          <w:sz w:val="16"/>
          <w:szCs w:val="16"/>
        </w:rPr>
        <w:t>次</w:t>
      </w:r>
      <w:r w:rsidRPr="00D1106D">
        <w:rPr>
          <w:rFonts w:ascii="標楷體" w:eastAsia="標楷體" w:hAnsi="標楷體"/>
          <w:sz w:val="16"/>
          <w:szCs w:val="16"/>
        </w:rPr>
        <w:t>(103.9.24)</w:t>
      </w:r>
      <w:r w:rsidRPr="00D1106D">
        <w:rPr>
          <w:rFonts w:ascii="標楷體" w:eastAsia="標楷體" w:hAnsi="標楷體" w:hint="eastAsia"/>
          <w:sz w:val="16"/>
          <w:szCs w:val="16"/>
        </w:rPr>
        <w:t>系</w:t>
      </w:r>
      <w:proofErr w:type="gramStart"/>
      <w:r w:rsidRPr="00D1106D">
        <w:rPr>
          <w:rFonts w:ascii="標楷體" w:eastAsia="標楷體" w:hAnsi="標楷體" w:hint="eastAsia"/>
          <w:sz w:val="16"/>
          <w:szCs w:val="16"/>
        </w:rPr>
        <w:t>務</w:t>
      </w:r>
      <w:proofErr w:type="gramEnd"/>
      <w:r w:rsidRPr="00D1106D">
        <w:rPr>
          <w:rFonts w:ascii="標楷體" w:eastAsia="標楷體" w:hAnsi="標楷體" w:hint="eastAsia"/>
          <w:sz w:val="16"/>
          <w:szCs w:val="16"/>
        </w:rPr>
        <w:t>會議通過</w:t>
      </w:r>
    </w:p>
    <w:p w:rsidR="00D1106D" w:rsidRDefault="00D1106D" w:rsidP="00D1106D">
      <w:pPr>
        <w:spacing w:line="320" w:lineRule="exact"/>
        <w:jc w:val="right"/>
        <w:rPr>
          <w:rFonts w:hint="eastAsia"/>
          <w:sz w:val="16"/>
          <w:szCs w:val="16"/>
        </w:rPr>
      </w:pPr>
      <w:r w:rsidRPr="00D1106D">
        <w:rPr>
          <w:rFonts w:ascii="標楷體" w:eastAsia="標楷體" w:hAnsi="標楷體"/>
          <w:sz w:val="16"/>
          <w:szCs w:val="16"/>
        </w:rPr>
        <w:t>10</w:t>
      </w:r>
      <w:r w:rsidRPr="00D1106D">
        <w:rPr>
          <w:rFonts w:ascii="標楷體" w:eastAsia="標楷體" w:hAnsi="標楷體" w:hint="eastAsia"/>
          <w:sz w:val="16"/>
          <w:szCs w:val="16"/>
        </w:rPr>
        <w:t>7</w:t>
      </w:r>
      <w:r w:rsidRPr="00D1106D">
        <w:rPr>
          <w:rFonts w:ascii="標楷體" w:eastAsia="標楷體" w:hAnsi="標楷體" w:hint="eastAsia"/>
          <w:sz w:val="16"/>
          <w:szCs w:val="16"/>
        </w:rPr>
        <w:t>學年度第</w:t>
      </w:r>
      <w:r w:rsidRPr="00D1106D">
        <w:rPr>
          <w:rFonts w:ascii="標楷體" w:eastAsia="標楷體" w:hAnsi="標楷體" w:hint="eastAsia"/>
          <w:sz w:val="16"/>
          <w:szCs w:val="16"/>
        </w:rPr>
        <w:t>2</w:t>
      </w:r>
      <w:r w:rsidRPr="00D1106D">
        <w:rPr>
          <w:rFonts w:ascii="標楷體" w:eastAsia="標楷體" w:hAnsi="標楷體" w:hint="eastAsia"/>
          <w:sz w:val="16"/>
          <w:szCs w:val="16"/>
        </w:rPr>
        <w:t>學期第</w:t>
      </w:r>
      <w:r w:rsidRPr="00D1106D">
        <w:rPr>
          <w:rFonts w:ascii="標楷體" w:eastAsia="標楷體" w:hAnsi="標楷體"/>
          <w:sz w:val="16"/>
          <w:szCs w:val="16"/>
        </w:rPr>
        <w:t>2</w:t>
      </w:r>
      <w:r w:rsidRPr="00D1106D">
        <w:rPr>
          <w:rFonts w:ascii="標楷體" w:eastAsia="標楷體" w:hAnsi="標楷體" w:hint="eastAsia"/>
          <w:sz w:val="16"/>
          <w:szCs w:val="16"/>
        </w:rPr>
        <w:t>次</w:t>
      </w:r>
      <w:r w:rsidRPr="00D1106D">
        <w:rPr>
          <w:rFonts w:ascii="標楷體" w:eastAsia="標楷體" w:hAnsi="標楷體"/>
          <w:sz w:val="16"/>
          <w:szCs w:val="16"/>
        </w:rPr>
        <w:t>(10</w:t>
      </w:r>
      <w:r w:rsidRPr="00D1106D">
        <w:rPr>
          <w:rFonts w:ascii="標楷體" w:eastAsia="標楷體" w:hAnsi="標楷體" w:hint="eastAsia"/>
          <w:sz w:val="16"/>
          <w:szCs w:val="16"/>
        </w:rPr>
        <w:t>8</w:t>
      </w:r>
      <w:r w:rsidRPr="00D1106D">
        <w:rPr>
          <w:rFonts w:ascii="標楷體" w:eastAsia="標楷體" w:hAnsi="標楷體"/>
          <w:sz w:val="16"/>
          <w:szCs w:val="16"/>
        </w:rPr>
        <w:t>.</w:t>
      </w:r>
      <w:r w:rsidRPr="00D1106D">
        <w:rPr>
          <w:rFonts w:ascii="標楷體" w:eastAsia="標楷體" w:hAnsi="標楷體" w:hint="eastAsia"/>
          <w:sz w:val="16"/>
          <w:szCs w:val="16"/>
        </w:rPr>
        <w:t>5</w:t>
      </w:r>
      <w:r w:rsidRPr="00D1106D">
        <w:rPr>
          <w:rFonts w:ascii="標楷體" w:eastAsia="標楷體" w:hAnsi="標楷體"/>
          <w:sz w:val="16"/>
          <w:szCs w:val="16"/>
        </w:rPr>
        <w:t>.2</w:t>
      </w:r>
      <w:r w:rsidRPr="00D1106D">
        <w:rPr>
          <w:rFonts w:ascii="標楷體" w:eastAsia="標楷體" w:hAnsi="標楷體" w:hint="eastAsia"/>
          <w:sz w:val="16"/>
          <w:szCs w:val="16"/>
        </w:rPr>
        <w:t>2</w:t>
      </w:r>
      <w:r w:rsidRPr="00D1106D">
        <w:rPr>
          <w:rFonts w:ascii="標楷體" w:eastAsia="標楷體" w:hAnsi="標楷體"/>
          <w:sz w:val="16"/>
          <w:szCs w:val="16"/>
        </w:rPr>
        <w:t>)</w:t>
      </w:r>
      <w:r w:rsidRPr="00D1106D">
        <w:rPr>
          <w:rFonts w:ascii="標楷體" w:eastAsia="標楷體" w:hAnsi="標楷體" w:hint="eastAsia"/>
          <w:sz w:val="16"/>
          <w:szCs w:val="16"/>
        </w:rPr>
        <w:t>系</w:t>
      </w:r>
      <w:proofErr w:type="gramStart"/>
      <w:r w:rsidRPr="00D1106D">
        <w:rPr>
          <w:rFonts w:ascii="標楷體" w:eastAsia="標楷體" w:hAnsi="標楷體" w:hint="eastAsia"/>
          <w:sz w:val="16"/>
          <w:szCs w:val="16"/>
        </w:rPr>
        <w:t>務</w:t>
      </w:r>
      <w:proofErr w:type="gramEnd"/>
      <w:r w:rsidRPr="00D1106D">
        <w:rPr>
          <w:rFonts w:ascii="標楷體" w:eastAsia="標楷體" w:hAnsi="標楷體" w:hint="eastAsia"/>
          <w:sz w:val="16"/>
          <w:szCs w:val="16"/>
        </w:rPr>
        <w:t>會議通過</w:t>
      </w:r>
    </w:p>
    <w:p w:rsidR="00D1106D" w:rsidRPr="00A02E19" w:rsidRDefault="00D1106D" w:rsidP="00D1106D">
      <w:pPr>
        <w:jc w:val="right"/>
        <w:rPr>
          <w:rFonts w:ascii="標楷體" w:eastAsia="標楷體" w:hAnsi="標楷體"/>
          <w:sz w:val="20"/>
          <w:szCs w:val="20"/>
        </w:rPr>
      </w:pPr>
    </w:p>
    <w:p w:rsidR="00A02E19" w:rsidRPr="00A02E19" w:rsidRDefault="00A02E19" w:rsidP="00A02E19">
      <w:pPr>
        <w:ind w:left="566" w:hangingChars="236" w:hanging="566"/>
        <w:rPr>
          <w:rFonts w:ascii="標楷體" w:eastAsia="標楷體" w:hAnsi="標楷體"/>
        </w:rPr>
      </w:pPr>
      <w:r w:rsidRPr="00A02E19">
        <w:rPr>
          <w:rFonts w:ascii="標楷體" w:eastAsia="標楷體" w:hAnsi="標楷體" w:hint="eastAsia"/>
        </w:rPr>
        <w:t>一、 國立</w:t>
      </w:r>
      <w:proofErr w:type="gramStart"/>
      <w:r w:rsidRPr="00A02E19">
        <w:rPr>
          <w:rFonts w:ascii="標楷體" w:eastAsia="標楷體" w:hAnsi="標楷體" w:hint="eastAsia"/>
        </w:rPr>
        <w:t>臺</w:t>
      </w:r>
      <w:proofErr w:type="gramEnd"/>
      <w:r w:rsidRPr="00A02E19">
        <w:rPr>
          <w:rFonts w:ascii="標楷體" w:eastAsia="標楷體" w:hAnsi="標楷體" w:hint="eastAsia"/>
        </w:rPr>
        <w:t>北商業大學</w:t>
      </w:r>
      <w:r w:rsidR="00FC1F90">
        <w:rPr>
          <w:rFonts w:ascii="標楷體" w:eastAsia="標楷體" w:hAnsi="標楷體" w:hint="eastAsia"/>
        </w:rPr>
        <w:t>國際商務系</w:t>
      </w:r>
      <w:r w:rsidRPr="00A02E19">
        <w:rPr>
          <w:rFonts w:ascii="標楷體" w:eastAsia="標楷體" w:hAnsi="標楷體" w:hint="eastAsia"/>
        </w:rPr>
        <w:t>(以下簡稱本</w:t>
      </w:r>
      <w:r w:rsidR="00FC1F90">
        <w:rPr>
          <w:rFonts w:ascii="標楷體" w:eastAsia="標楷體" w:hAnsi="標楷體" w:hint="eastAsia"/>
        </w:rPr>
        <w:t>系</w:t>
      </w:r>
      <w:r w:rsidRPr="00A02E19">
        <w:rPr>
          <w:rFonts w:ascii="標楷體" w:eastAsia="標楷體" w:hAnsi="標楷體" w:hint="eastAsia"/>
        </w:rPr>
        <w:t>)為推動本</w:t>
      </w:r>
      <w:r w:rsidR="00FC1F90">
        <w:rPr>
          <w:rFonts w:ascii="標楷體" w:eastAsia="標楷體" w:hAnsi="標楷體" w:hint="eastAsia"/>
        </w:rPr>
        <w:t>系</w:t>
      </w:r>
      <w:r w:rsidRPr="00A02E19">
        <w:rPr>
          <w:rFonts w:ascii="標楷體" w:eastAsia="標楷體" w:hAnsi="標楷體" w:hint="eastAsia"/>
        </w:rPr>
        <w:t>學程與課程之規劃與發展，依據國立</w:t>
      </w:r>
      <w:proofErr w:type="gramStart"/>
      <w:r w:rsidRPr="00A02E19">
        <w:rPr>
          <w:rFonts w:ascii="標楷體" w:eastAsia="標楷體" w:hAnsi="標楷體" w:hint="eastAsia"/>
        </w:rPr>
        <w:t>臺</w:t>
      </w:r>
      <w:proofErr w:type="gramEnd"/>
      <w:r w:rsidRPr="00A02E19">
        <w:rPr>
          <w:rFonts w:ascii="標楷體" w:eastAsia="標楷體" w:hAnsi="標楷體" w:hint="eastAsia"/>
        </w:rPr>
        <w:t>北商業大學課程委員會設置要點第二條規定，設置「</w:t>
      </w:r>
      <w:r w:rsidR="00FC1F90">
        <w:rPr>
          <w:rFonts w:ascii="標楷體" w:eastAsia="標楷體" w:hAnsi="標楷體" w:hint="eastAsia"/>
        </w:rPr>
        <w:t>國</w:t>
      </w:r>
      <w:r w:rsidR="00A255CE">
        <w:rPr>
          <w:rFonts w:ascii="標楷體" w:eastAsia="標楷體" w:hAnsi="標楷體" w:hint="eastAsia"/>
        </w:rPr>
        <w:t>際</w:t>
      </w:r>
      <w:r w:rsidR="00FC1F90">
        <w:rPr>
          <w:rFonts w:ascii="標楷體" w:eastAsia="標楷體" w:hAnsi="標楷體" w:hint="eastAsia"/>
        </w:rPr>
        <w:t>商務系</w:t>
      </w:r>
      <w:r w:rsidRPr="00A02E19">
        <w:rPr>
          <w:rFonts w:ascii="標楷體" w:eastAsia="標楷體" w:hAnsi="標楷體" w:hint="eastAsia"/>
        </w:rPr>
        <w:t>課程委員會」(以下簡稱本會)，並訂定本會設置要點。</w:t>
      </w:r>
    </w:p>
    <w:p w:rsidR="00A02E19" w:rsidRPr="00A02E19" w:rsidRDefault="00A02E19" w:rsidP="00A02E19">
      <w:pPr>
        <w:ind w:left="566" w:hangingChars="236" w:hanging="566"/>
        <w:rPr>
          <w:rFonts w:ascii="標楷體" w:eastAsia="標楷體" w:hAnsi="標楷體"/>
        </w:rPr>
      </w:pPr>
      <w:r w:rsidRPr="00A02E19">
        <w:rPr>
          <w:rFonts w:ascii="標楷體" w:eastAsia="標楷體" w:hAnsi="標楷體" w:hint="eastAsia"/>
        </w:rPr>
        <w:t>二、 本會由</w:t>
      </w:r>
      <w:r w:rsidR="00FC1F90">
        <w:rPr>
          <w:rFonts w:ascii="標楷體" w:eastAsia="標楷體" w:hAnsi="標楷體" w:hint="eastAsia"/>
        </w:rPr>
        <w:t>系主任</w:t>
      </w:r>
      <w:r w:rsidRPr="00A02E19">
        <w:rPr>
          <w:rFonts w:ascii="標楷體" w:eastAsia="標楷體" w:hAnsi="標楷體" w:hint="eastAsia"/>
        </w:rPr>
        <w:t>、</w:t>
      </w:r>
      <w:r w:rsidR="00FC1F90">
        <w:rPr>
          <w:rFonts w:ascii="標楷體" w:eastAsia="標楷體" w:hAnsi="標楷體" w:hint="eastAsia"/>
        </w:rPr>
        <w:t>本</w:t>
      </w:r>
      <w:r w:rsidRPr="00A02E19">
        <w:rPr>
          <w:rFonts w:ascii="標楷體" w:eastAsia="標楷體" w:hAnsi="標楷體" w:hint="eastAsia"/>
        </w:rPr>
        <w:t>系(所)教師代表</w:t>
      </w:r>
      <w:r w:rsidR="00FC1F90">
        <w:rPr>
          <w:rFonts w:ascii="標楷體" w:eastAsia="標楷體" w:hAnsi="標楷體" w:hint="eastAsia"/>
        </w:rPr>
        <w:t>三至五人、學生代表一至二</w:t>
      </w:r>
      <w:r w:rsidRPr="00A02E19">
        <w:rPr>
          <w:rFonts w:ascii="標楷體" w:eastAsia="標楷體" w:hAnsi="標楷體" w:hint="eastAsia"/>
        </w:rPr>
        <w:t>人(專科部、大學部與研究所)組成之，而校外委員由</w:t>
      </w:r>
      <w:r w:rsidR="00FC1F90">
        <w:rPr>
          <w:rFonts w:ascii="標楷體" w:eastAsia="標楷體" w:hAnsi="標楷體" w:hint="eastAsia"/>
        </w:rPr>
        <w:t>本</w:t>
      </w:r>
      <w:r w:rsidRPr="00A02E19">
        <w:rPr>
          <w:rFonts w:ascii="標楷體" w:eastAsia="標楷體" w:hAnsi="標楷體" w:hint="eastAsia"/>
        </w:rPr>
        <w:t>系(所)</w:t>
      </w:r>
      <w:r w:rsidR="00FC1F90">
        <w:rPr>
          <w:rFonts w:ascii="標楷體" w:eastAsia="標楷體" w:hAnsi="標楷體" w:hint="eastAsia"/>
        </w:rPr>
        <w:t>薦任</w:t>
      </w:r>
      <w:r w:rsidRPr="00A02E19">
        <w:rPr>
          <w:rFonts w:ascii="標楷體" w:eastAsia="標楷體" w:hAnsi="標楷體" w:hint="eastAsia"/>
        </w:rPr>
        <w:t>校</w:t>
      </w:r>
      <w:bookmarkStart w:id="0" w:name="_GoBack"/>
      <w:bookmarkEnd w:id="0"/>
      <w:r w:rsidRPr="00A02E19">
        <w:rPr>
          <w:rFonts w:ascii="標楷體" w:eastAsia="標楷體" w:hAnsi="標楷體" w:hint="eastAsia"/>
        </w:rPr>
        <w:t>外學者專家</w:t>
      </w:r>
      <w:r w:rsidR="00FC1F90">
        <w:rPr>
          <w:rFonts w:ascii="標楷體" w:eastAsia="標楷體" w:hAnsi="標楷體" w:hint="eastAsia"/>
        </w:rPr>
        <w:t>一</w:t>
      </w:r>
      <w:r w:rsidRPr="00A02E19">
        <w:rPr>
          <w:rFonts w:ascii="標楷體" w:eastAsia="標楷體" w:hAnsi="標楷體" w:hint="eastAsia"/>
        </w:rPr>
        <w:t>至</w:t>
      </w:r>
      <w:r w:rsidR="00FC1F90">
        <w:rPr>
          <w:rFonts w:ascii="標楷體" w:eastAsia="標楷體" w:hAnsi="標楷體" w:hint="eastAsia"/>
        </w:rPr>
        <w:t>二</w:t>
      </w:r>
      <w:r w:rsidRPr="00A02E19">
        <w:rPr>
          <w:rFonts w:ascii="標楷體" w:eastAsia="標楷體" w:hAnsi="標楷體" w:hint="eastAsia"/>
        </w:rPr>
        <w:t>人；</w:t>
      </w:r>
      <w:r w:rsidR="00FC1F90">
        <w:rPr>
          <w:rFonts w:ascii="標楷體" w:eastAsia="標楷體" w:hAnsi="標楷體" w:hint="eastAsia"/>
        </w:rPr>
        <w:t>系主任</w:t>
      </w:r>
      <w:r w:rsidRPr="00A02E19">
        <w:rPr>
          <w:rFonts w:ascii="標楷體" w:eastAsia="標楷體" w:hAnsi="標楷體" w:hint="eastAsia"/>
        </w:rPr>
        <w:t>為當然委員及召集人。本會於必要時得邀請相關人員列席。</w:t>
      </w:r>
    </w:p>
    <w:p w:rsidR="00A02E19" w:rsidRPr="00A02E19" w:rsidRDefault="00A02E19" w:rsidP="00A02E19">
      <w:pPr>
        <w:ind w:left="566" w:hangingChars="236" w:hanging="566"/>
        <w:rPr>
          <w:rFonts w:ascii="標楷體" w:eastAsia="標楷體" w:hAnsi="標楷體"/>
        </w:rPr>
      </w:pPr>
      <w:r w:rsidRPr="00A02E19">
        <w:rPr>
          <w:rFonts w:ascii="標楷體" w:eastAsia="標楷體" w:hAnsi="標楷體" w:hint="eastAsia"/>
        </w:rPr>
        <w:t>三、 本會之主要職掌如下：</w:t>
      </w:r>
    </w:p>
    <w:p w:rsidR="00FC1F90" w:rsidRPr="00FC1F90" w:rsidRDefault="00FC1F90" w:rsidP="00FC1F90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FC1F90">
        <w:rPr>
          <w:rFonts w:ascii="標楷體" w:eastAsia="標楷體" w:hAnsi="標楷體" w:hint="eastAsia"/>
        </w:rPr>
        <w:t>定期檢討修正課程及課程大綱。</w:t>
      </w:r>
    </w:p>
    <w:p w:rsidR="00FC1F90" w:rsidRPr="00FC1F90" w:rsidRDefault="00FC1F90" w:rsidP="00FC1F90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FC1F90">
        <w:rPr>
          <w:rFonts w:ascii="標楷體" w:eastAsia="標楷體" w:hAnsi="標楷體" w:hint="eastAsia"/>
        </w:rPr>
        <w:t>規劃審定學生必/選修科目、學分數相關事宜。</w:t>
      </w:r>
    </w:p>
    <w:p w:rsidR="00FC1F90" w:rsidRPr="00FC1F90" w:rsidRDefault="00FC1F90" w:rsidP="00FC1F90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Pr="00FC1F90">
        <w:rPr>
          <w:rFonts w:ascii="標楷體" w:eastAsia="標楷體" w:hAnsi="標楷體" w:hint="eastAsia"/>
        </w:rPr>
        <w:t>規劃、</w:t>
      </w:r>
      <w:proofErr w:type="gramStart"/>
      <w:r w:rsidRPr="00FC1F90">
        <w:rPr>
          <w:rFonts w:ascii="標楷體" w:eastAsia="標楷體" w:hAnsi="標楷體" w:hint="eastAsia"/>
        </w:rPr>
        <w:t>研</w:t>
      </w:r>
      <w:proofErr w:type="gramEnd"/>
      <w:r w:rsidRPr="00FC1F90">
        <w:rPr>
          <w:rFonts w:ascii="標楷體" w:eastAsia="標楷體" w:hAnsi="標楷體" w:hint="eastAsia"/>
        </w:rPr>
        <w:t>議及審議課程之開設及異動。</w:t>
      </w:r>
    </w:p>
    <w:p w:rsidR="00FC1F90" w:rsidRDefault="00FC1F90" w:rsidP="00FC1F90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Pr="00FC1F90">
        <w:rPr>
          <w:rFonts w:ascii="標楷體" w:eastAsia="標楷體" w:hAnsi="標楷體" w:hint="eastAsia"/>
        </w:rPr>
        <w:t>規劃其他與課程有關之事宜。</w:t>
      </w:r>
    </w:p>
    <w:p w:rsidR="00A02E19" w:rsidRPr="00A02E19" w:rsidRDefault="00A02E19" w:rsidP="00FC1F90">
      <w:pPr>
        <w:ind w:left="566" w:hangingChars="236" w:hanging="566"/>
        <w:rPr>
          <w:rFonts w:ascii="標楷體" w:eastAsia="標楷體" w:hAnsi="標楷體"/>
        </w:rPr>
      </w:pPr>
      <w:r w:rsidRPr="00A02E19">
        <w:rPr>
          <w:rFonts w:ascii="標楷體" w:eastAsia="標楷體" w:hAnsi="標楷體" w:hint="eastAsia"/>
        </w:rPr>
        <w:t>四、 本會</w:t>
      </w:r>
      <w:r w:rsidR="00FC1F90">
        <w:rPr>
          <w:rFonts w:ascii="標楷體" w:eastAsia="標楷體" w:hAnsi="標楷體" w:hint="eastAsia"/>
        </w:rPr>
        <w:t>當然委員及召集人</w:t>
      </w:r>
      <w:r w:rsidRPr="00A02E19">
        <w:rPr>
          <w:rFonts w:ascii="標楷體" w:eastAsia="標楷體" w:hAnsi="標楷體" w:hint="eastAsia"/>
        </w:rPr>
        <w:t>之任期以配合其主管之任期為</w:t>
      </w:r>
      <w:proofErr w:type="gramStart"/>
      <w:r w:rsidRPr="00A02E19">
        <w:rPr>
          <w:rFonts w:ascii="標楷體" w:eastAsia="標楷體" w:hAnsi="標楷體" w:hint="eastAsia"/>
        </w:rPr>
        <w:t>準</w:t>
      </w:r>
      <w:proofErr w:type="gramEnd"/>
      <w:r w:rsidRPr="00A02E19">
        <w:rPr>
          <w:rFonts w:ascii="標楷體" w:eastAsia="標楷體" w:hAnsi="標楷體" w:hint="eastAsia"/>
        </w:rPr>
        <w:t>，其餘委員之任期為一年，連選得連任，校內</w:t>
      </w:r>
      <w:proofErr w:type="gramStart"/>
      <w:r w:rsidRPr="00A02E19">
        <w:rPr>
          <w:rFonts w:ascii="標楷體" w:eastAsia="標楷體" w:hAnsi="標楷體" w:hint="eastAsia"/>
        </w:rPr>
        <w:t>委員均為無</w:t>
      </w:r>
      <w:proofErr w:type="gramEnd"/>
      <w:r w:rsidRPr="00A02E19">
        <w:rPr>
          <w:rFonts w:ascii="標楷體" w:eastAsia="標楷體" w:hAnsi="標楷體" w:hint="eastAsia"/>
        </w:rPr>
        <w:t>給職。</w:t>
      </w:r>
    </w:p>
    <w:p w:rsidR="00A02E19" w:rsidRPr="00A02E19" w:rsidRDefault="00A02E19" w:rsidP="00A02E19">
      <w:pPr>
        <w:ind w:left="566" w:hangingChars="236" w:hanging="566"/>
        <w:rPr>
          <w:rFonts w:ascii="標楷體" w:eastAsia="標楷體" w:hAnsi="標楷體"/>
        </w:rPr>
      </w:pPr>
      <w:r w:rsidRPr="00A02E19">
        <w:rPr>
          <w:rFonts w:ascii="標楷體" w:eastAsia="標楷體" w:hAnsi="標楷體" w:hint="eastAsia"/>
        </w:rPr>
        <w:t>五、 本會每學期至少開會一次，必要時得召開臨時會議。本會會議紀錄(含簽到表)送教務處備查。</w:t>
      </w:r>
    </w:p>
    <w:p w:rsidR="00A02E19" w:rsidRPr="00A02E19" w:rsidRDefault="00A02E19" w:rsidP="00A02E19">
      <w:pPr>
        <w:ind w:left="566" w:hangingChars="236" w:hanging="566"/>
        <w:rPr>
          <w:rFonts w:ascii="標楷體" w:eastAsia="標楷體" w:hAnsi="標楷體"/>
        </w:rPr>
      </w:pPr>
      <w:r w:rsidRPr="00A02E19">
        <w:rPr>
          <w:rFonts w:ascii="標楷體" w:eastAsia="標楷體" w:hAnsi="標楷體" w:hint="eastAsia"/>
        </w:rPr>
        <w:t>六、 本會開會由</w:t>
      </w:r>
      <w:r w:rsidR="00A255CE">
        <w:rPr>
          <w:rFonts w:ascii="標楷體" w:eastAsia="標楷體" w:hAnsi="標楷體" w:hint="eastAsia"/>
        </w:rPr>
        <w:t>系主任</w:t>
      </w:r>
      <w:r w:rsidRPr="00A02E19">
        <w:rPr>
          <w:rFonts w:ascii="標楷體" w:eastAsia="標楷體" w:hAnsi="標楷體" w:hint="eastAsia"/>
        </w:rPr>
        <w:t>擔任主席，若</w:t>
      </w:r>
      <w:r w:rsidR="00A255CE">
        <w:rPr>
          <w:rFonts w:ascii="標楷體" w:eastAsia="標楷體" w:hAnsi="標楷體" w:hint="eastAsia"/>
        </w:rPr>
        <w:t>主席</w:t>
      </w:r>
      <w:r w:rsidRPr="00A02E19">
        <w:rPr>
          <w:rFonts w:ascii="標楷體" w:eastAsia="標楷體" w:hAnsi="標楷體" w:hint="eastAsia"/>
        </w:rPr>
        <w:t>因故不能出席時，由</w:t>
      </w:r>
      <w:r w:rsidR="00A255CE">
        <w:rPr>
          <w:rFonts w:ascii="標楷體" w:eastAsia="標楷體" w:hAnsi="標楷體" w:hint="eastAsia"/>
        </w:rPr>
        <w:t>主席</w:t>
      </w:r>
      <w:r w:rsidRPr="00A02E19">
        <w:rPr>
          <w:rFonts w:ascii="標楷體" w:eastAsia="標楷體" w:hAnsi="標楷體" w:hint="eastAsia"/>
        </w:rPr>
        <w:t>指定一位委員代理之。</w:t>
      </w:r>
    </w:p>
    <w:p w:rsidR="00A02E19" w:rsidRPr="00A02E19" w:rsidRDefault="00A02E19" w:rsidP="00A02E19">
      <w:pPr>
        <w:ind w:left="566" w:hangingChars="236" w:hanging="566"/>
        <w:rPr>
          <w:rFonts w:ascii="標楷體" w:eastAsia="標楷體" w:hAnsi="標楷體"/>
        </w:rPr>
      </w:pPr>
      <w:r w:rsidRPr="00A02E19">
        <w:rPr>
          <w:rFonts w:ascii="標楷體" w:eastAsia="標楷體" w:hAnsi="標楷體" w:hint="eastAsia"/>
        </w:rPr>
        <w:t>七、 本會必須二分之一以上之委員親自出席始可開議，出席委員二分之一以上同意始得決議。</w:t>
      </w:r>
    </w:p>
    <w:p w:rsidR="00EF594D" w:rsidRPr="00A02E19" w:rsidRDefault="00A02E19" w:rsidP="00A02E19">
      <w:pPr>
        <w:ind w:left="566" w:hangingChars="236" w:hanging="566"/>
        <w:rPr>
          <w:rFonts w:ascii="標楷體" w:eastAsia="標楷體" w:hAnsi="標楷體"/>
        </w:rPr>
      </w:pPr>
      <w:r w:rsidRPr="00A02E19">
        <w:rPr>
          <w:rFonts w:ascii="標楷體" w:eastAsia="標楷體" w:hAnsi="標楷體" w:hint="eastAsia"/>
        </w:rPr>
        <w:t>八、 本要點經</w:t>
      </w:r>
      <w:r w:rsidR="00A255CE">
        <w:rPr>
          <w:rFonts w:ascii="標楷體" w:eastAsia="標楷體" w:hAnsi="標楷體" w:hint="eastAsia"/>
        </w:rPr>
        <w:t>系務會議通過，提</w:t>
      </w:r>
      <w:r w:rsidRPr="00A02E19">
        <w:rPr>
          <w:rFonts w:ascii="標楷體" w:eastAsia="標楷體" w:hAnsi="標楷體" w:hint="eastAsia"/>
        </w:rPr>
        <w:t>送</w:t>
      </w:r>
      <w:r w:rsidR="00A255CE">
        <w:rPr>
          <w:rFonts w:ascii="標楷體" w:eastAsia="標楷體" w:hAnsi="標楷體" w:hint="eastAsia"/>
        </w:rPr>
        <w:t>院課程委員會通過後，送</w:t>
      </w:r>
      <w:r w:rsidRPr="00A02E19">
        <w:rPr>
          <w:rFonts w:ascii="標楷體" w:eastAsia="標楷體" w:hAnsi="標楷體" w:hint="eastAsia"/>
        </w:rPr>
        <w:t>本校課程委員會</w:t>
      </w:r>
      <w:r w:rsidR="00A255CE">
        <w:rPr>
          <w:rFonts w:ascii="標楷體" w:eastAsia="標楷體" w:hAnsi="標楷體" w:hint="eastAsia"/>
        </w:rPr>
        <w:t>及教務會議</w:t>
      </w:r>
      <w:r w:rsidRPr="00A02E19">
        <w:rPr>
          <w:rFonts w:ascii="標楷體" w:eastAsia="標楷體" w:hAnsi="標楷體" w:hint="eastAsia"/>
        </w:rPr>
        <w:t>核備後實施，修正時亦同</w:t>
      </w:r>
      <w:r w:rsidR="00BC6FA3">
        <w:rPr>
          <w:rFonts w:ascii="標楷體" w:eastAsia="標楷體" w:hAnsi="標楷體" w:hint="eastAsia"/>
        </w:rPr>
        <w:t>。</w:t>
      </w:r>
    </w:p>
    <w:sectPr w:rsidR="00EF594D" w:rsidRPr="00A02E19" w:rsidSect="00A02E19">
      <w:pgSz w:w="11906" w:h="16838"/>
      <w:pgMar w:top="851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940" w:rsidRDefault="00713940" w:rsidP="00FC1F90">
      <w:r>
        <w:separator/>
      </w:r>
    </w:p>
  </w:endnote>
  <w:endnote w:type="continuationSeparator" w:id="0">
    <w:p w:rsidR="00713940" w:rsidRDefault="00713940" w:rsidP="00FC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940" w:rsidRDefault="00713940" w:rsidP="00FC1F90">
      <w:r>
        <w:separator/>
      </w:r>
    </w:p>
  </w:footnote>
  <w:footnote w:type="continuationSeparator" w:id="0">
    <w:p w:rsidR="00713940" w:rsidRDefault="00713940" w:rsidP="00FC1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19"/>
    <w:rsid w:val="00713940"/>
    <w:rsid w:val="007E12D4"/>
    <w:rsid w:val="007F0403"/>
    <w:rsid w:val="00A02E19"/>
    <w:rsid w:val="00A255CE"/>
    <w:rsid w:val="00BC6FA3"/>
    <w:rsid w:val="00D1106D"/>
    <w:rsid w:val="00EF594D"/>
    <w:rsid w:val="00FC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F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1F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1F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1F90"/>
    <w:rPr>
      <w:sz w:val="20"/>
      <w:szCs w:val="20"/>
    </w:rPr>
  </w:style>
  <w:style w:type="paragraph" w:customStyle="1" w:styleId="Default">
    <w:name w:val="Default"/>
    <w:rsid w:val="00D1106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F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1F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1F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1F90"/>
    <w:rPr>
      <w:sz w:val="20"/>
      <w:szCs w:val="20"/>
    </w:rPr>
  </w:style>
  <w:style w:type="paragraph" w:customStyle="1" w:styleId="Default">
    <w:name w:val="Default"/>
    <w:rsid w:val="00D1106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 Chiang</dc:creator>
  <cp:lastModifiedBy>Ning Chiang</cp:lastModifiedBy>
  <cp:revision>4</cp:revision>
  <dcterms:created xsi:type="dcterms:W3CDTF">2019-05-13T08:25:00Z</dcterms:created>
  <dcterms:modified xsi:type="dcterms:W3CDTF">2019-06-25T07:43:00Z</dcterms:modified>
</cp:coreProperties>
</file>